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CA" w:rsidRDefault="00426CCA" w:rsidP="00B77218">
      <w:pPr>
        <w:spacing w:after="0" w:line="240" w:lineRule="auto"/>
      </w:pPr>
      <w:r>
        <w:separator/>
      </w:r>
    </w:p>
  </w:endnote>
  <w:endnote w:type="continuationSeparator" w:id="0">
    <w:p w:rsidR="00426CCA" w:rsidRDefault="00426CCA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967274" w:rsidRPr="00967274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CA" w:rsidRDefault="00426CCA" w:rsidP="00B77218">
      <w:pPr>
        <w:spacing w:after="0" w:line="240" w:lineRule="auto"/>
      </w:pPr>
      <w:r>
        <w:separator/>
      </w:r>
    </w:p>
  </w:footnote>
  <w:footnote w:type="continuationSeparator" w:id="0">
    <w:p w:rsidR="00426CCA" w:rsidRDefault="00426CCA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B5B4D" w:rsidRDefault="0003088C" w:rsidP="005E6CB7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967274" w:rsidRPr="00967274">
      <w:rPr>
        <w:rFonts w:ascii="Arial Narrow" w:hAnsi="Arial Narrow" w:cs="Times New Roman"/>
        <w:sz w:val="20"/>
        <w:szCs w:val="20"/>
      </w:rPr>
      <w:t xml:space="preserve">Dictamen de la Comisión de Medio Ambiente, Sustentabilidad, Cambio Climático y Recursos Naturales, relativo al punto de acuerdo, a fin de exhortar al Ejecutivo Federal para que, en el ámbito de sus atribuciones publique el reglamento de la Ley General de Desarrollo Forestal </w:t>
    </w:r>
    <w:r w:rsidR="00967274" w:rsidRPr="00967274">
      <w:rPr>
        <w:rFonts w:ascii="Arial Narrow" w:hAnsi="Arial Narrow" w:cs="Times New Roman"/>
        <w:sz w:val="20"/>
        <w:szCs w:val="20"/>
      </w:rPr>
      <w:t>Sustentable.</w:t>
    </w:r>
    <w:bookmarkStart w:id="0" w:name="_GoBack"/>
    <w:bookmarkEnd w:id="0"/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6CCA"/>
    <w:rsid w:val="0042751C"/>
    <w:rsid w:val="00427EBC"/>
    <w:rsid w:val="00446619"/>
    <w:rsid w:val="004A45EB"/>
    <w:rsid w:val="004C6681"/>
    <w:rsid w:val="00554B42"/>
    <w:rsid w:val="00567385"/>
    <w:rsid w:val="00585BA4"/>
    <w:rsid w:val="005A694F"/>
    <w:rsid w:val="005B65E8"/>
    <w:rsid w:val="005D55A0"/>
    <w:rsid w:val="005E6CB7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67274"/>
    <w:rsid w:val="009E0C91"/>
    <w:rsid w:val="009E0DBF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2019-12-24T18:04:00Z</dcterms:created>
  <dcterms:modified xsi:type="dcterms:W3CDTF">2019-12-24T18:04:00Z</dcterms:modified>
</cp:coreProperties>
</file>